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45" w:rsidRDefault="00D54D1D" w:rsidP="008E69A2">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422694</wp:posOffset>
                </wp:positionH>
                <wp:positionV relativeFrom="paragraph">
                  <wp:posOffset>-85450</wp:posOffset>
                </wp:positionV>
                <wp:extent cx="2062480" cy="8281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62480" cy="828135"/>
                        </a:xfrm>
                        <a:prstGeom prst="rect">
                          <a:avLst/>
                        </a:prstGeom>
                        <a:solidFill>
                          <a:schemeClr val="lt1"/>
                        </a:solidFill>
                        <a:ln w="6350">
                          <a:noFill/>
                        </a:ln>
                      </wps:spPr>
                      <wps:txbx>
                        <w:txbxContent>
                          <w:p w:rsidR="0002680A" w:rsidRPr="00341FC6" w:rsidRDefault="0002680A" w:rsidP="0002680A">
                            <w:pPr>
                              <w:spacing w:line="276" w:lineRule="auto"/>
                              <w:jc w:val="center"/>
                              <w:rPr>
                                <w:rFonts w:cs="Baskerville"/>
                                <w:b/>
                                <w:smallCaps/>
                                <w:color w:val="auto"/>
                                <w:sz w:val="36"/>
                                <w:szCs w:val="46"/>
                              </w:rPr>
                            </w:pPr>
                            <w:r w:rsidRPr="00341FC6">
                              <w:rPr>
                                <w:rFonts w:cs="Baskerville"/>
                                <w:b/>
                                <w:smallCaps/>
                                <w:color w:val="auto"/>
                                <w:sz w:val="36"/>
                                <w:szCs w:val="46"/>
                              </w:rPr>
                              <w:t>Church Authority Declaration</w:t>
                            </w:r>
                          </w:p>
                          <w:p w:rsidR="008E69A2" w:rsidRPr="009318E8" w:rsidRDefault="008E69A2" w:rsidP="009318E8">
                            <w:pPr>
                              <w:pStyle w:val="Default"/>
                              <w:jc w:val="center"/>
                              <w:rPr>
                                <w:rFonts w:asciiTheme="majorHAnsi" w:hAnsiTheme="majorHAnsi"/>
                                <w:i/>
                                <w:iCs/>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margin-left:33.3pt;margin-top:-6.75pt;width:162.4pt;height:6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" fillcolor="white [3201]" stroked="f" strokeweight=".5pt">
                <v:textbox>
                  <w:txbxContent>
                    <w:p w:rsidR="0002680A" w:rsidRPr="00341FC6" w:rsidRDefault="0002680A" w:rsidP="0002680A">
                      <w:pPr>
                        <w:spacing w:line="276" w:lineRule="auto"/>
                        <w:jc w:val="center"/>
                        <w:rPr>
                          <w:rFonts w:cs="Baskerville"/>
                          <w:b/>
                          <w:smallCaps/>
                          <w:color w:val="auto"/>
                          <w:sz w:val="36"/>
                          <w:szCs w:val="46"/>
                        </w:rPr>
                      </w:pPr>
                      <w:r w:rsidRPr="00341FC6">
                        <w:rPr>
                          <w:rFonts w:cs="Baskerville"/>
                          <w:b/>
                          <w:smallCaps/>
                          <w:color w:val="auto"/>
                          <w:sz w:val="36"/>
                          <w:szCs w:val="46"/>
                        </w:rPr>
                        <w:t>Church Authority Declaration</w:t>
                      </w:r>
                    </w:p>
                    <w:p w:rsidR="008E69A2" w:rsidRPr="009318E8" w:rsidRDefault="008E69A2" w:rsidP="009318E8">
                      <w:pPr>
                        <w:pStyle w:val="Default"/>
                        <w:jc w:val="center"/>
                        <w:rPr>
                          <w:rFonts w:asciiTheme="majorHAnsi" w:hAnsiTheme="majorHAnsi"/>
                          <w:i/>
                          <w:iCs/>
                          <w:color w:val="auto"/>
                          <w:sz w:val="20"/>
                          <w:szCs w:val="20"/>
                        </w:rPr>
                      </w:pPr>
                    </w:p>
                  </w:txbxContent>
                </v:textbox>
              </v:shape>
            </w:pict>
          </mc:Fallback>
        </mc:AlternateContent>
      </w:r>
      <w:r w:rsidR="003E24DF" w:rsidRPr="008E69A2">
        <w:t xml:space="preserve"> </w:t>
      </w:r>
    </w:p>
    <w:p w:rsidR="008E69A2" w:rsidRDefault="008E69A2" w:rsidP="008E69A2"/>
    <w:p w:rsidR="00446ACB" w:rsidRPr="00994F45" w:rsidRDefault="00446ACB" w:rsidP="0028039F">
      <w:pPr>
        <w:spacing w:after="40" w:line="264" w:lineRule="auto"/>
        <w:ind w:right="-284"/>
        <w:rPr>
          <w:rFonts w:cs="Arial"/>
          <w:color w:val="auto"/>
          <w:sz w:val="28"/>
          <w:szCs w:val="16"/>
        </w:rPr>
      </w:pPr>
      <w:bookmarkStart w:id="0" w:name="_GoBack"/>
      <w:bookmarkEnd w:id="0"/>
    </w:p>
    <w:p w:rsidR="0002680A" w:rsidRPr="000361BD" w:rsidRDefault="0002680A" w:rsidP="000361BD">
      <w:pPr>
        <w:spacing w:beforeLines="20" w:before="48" w:afterLines="20" w:after="48" w:line="240" w:lineRule="auto"/>
        <w:rPr>
          <w:rFonts w:cs="Arial"/>
          <w:b/>
          <w:color w:val="auto"/>
          <w:sz w:val="24"/>
          <w:szCs w:val="18"/>
        </w:rPr>
      </w:pPr>
      <w:r w:rsidRPr="000361BD">
        <w:rPr>
          <w:rFonts w:cs="Arial"/>
          <w:b/>
          <w:color w:val="auto"/>
          <w:sz w:val="24"/>
          <w:szCs w:val="18"/>
        </w:rPr>
        <w:t>The Most Reverend Christopher Prowse</w:t>
      </w:r>
    </w:p>
    <w:p w:rsidR="0002680A" w:rsidRPr="000361BD" w:rsidRDefault="0002680A" w:rsidP="000361BD">
      <w:pPr>
        <w:spacing w:beforeLines="20" w:before="48" w:afterLines="20" w:after="48" w:line="240" w:lineRule="auto"/>
        <w:rPr>
          <w:rFonts w:cs="Arial"/>
          <w:color w:val="auto"/>
          <w:sz w:val="24"/>
          <w:szCs w:val="18"/>
        </w:rPr>
      </w:pPr>
      <w:r w:rsidRPr="000361BD">
        <w:rPr>
          <w:rFonts w:cs="Arial"/>
          <w:color w:val="auto"/>
          <w:sz w:val="24"/>
          <w:szCs w:val="18"/>
        </w:rPr>
        <w:t>Archbishop of Canberra and Goulburn</w:t>
      </w:r>
    </w:p>
    <w:p w:rsidR="0002680A" w:rsidRPr="000361BD" w:rsidRDefault="0002680A" w:rsidP="000361BD">
      <w:pPr>
        <w:spacing w:beforeLines="20" w:before="48" w:afterLines="20" w:after="48" w:line="240" w:lineRule="auto"/>
        <w:rPr>
          <w:rFonts w:cs="Arial"/>
          <w:color w:val="auto"/>
          <w:sz w:val="24"/>
          <w:szCs w:val="18"/>
        </w:rPr>
      </w:pPr>
      <w:r w:rsidRPr="000361BD">
        <w:rPr>
          <w:rFonts w:cs="Arial"/>
          <w:color w:val="auto"/>
          <w:sz w:val="24"/>
          <w:szCs w:val="18"/>
        </w:rPr>
        <w:t>GPO Box 3089</w:t>
      </w:r>
    </w:p>
    <w:p w:rsidR="0002680A" w:rsidRPr="000361BD" w:rsidRDefault="0002680A" w:rsidP="000361BD">
      <w:pPr>
        <w:spacing w:beforeLines="20" w:before="48" w:afterLines="20" w:after="48" w:line="240" w:lineRule="auto"/>
        <w:rPr>
          <w:rFonts w:cs="Arial"/>
          <w:color w:val="auto"/>
          <w:sz w:val="24"/>
          <w:szCs w:val="18"/>
        </w:rPr>
      </w:pPr>
      <w:r w:rsidRPr="000361BD">
        <w:rPr>
          <w:rFonts w:cs="Arial"/>
          <w:color w:val="auto"/>
          <w:sz w:val="24"/>
          <w:szCs w:val="18"/>
        </w:rPr>
        <w:t>CANBERRA  ACT  2601</w:t>
      </w:r>
    </w:p>
    <w:p w:rsidR="0002680A" w:rsidRPr="000361BD" w:rsidRDefault="0002680A" w:rsidP="000361BD">
      <w:pPr>
        <w:spacing w:beforeLines="20" w:before="48" w:afterLines="20" w:after="48" w:line="240" w:lineRule="auto"/>
        <w:rPr>
          <w:rFonts w:cs="Arial"/>
          <w:color w:val="auto"/>
          <w:sz w:val="24"/>
          <w:szCs w:val="18"/>
        </w:rPr>
      </w:pPr>
    </w:p>
    <w:p w:rsidR="0002680A" w:rsidRPr="000361BD" w:rsidRDefault="0002680A" w:rsidP="000361BD">
      <w:pPr>
        <w:spacing w:beforeLines="20" w:before="48" w:afterLines="20" w:after="48" w:line="240" w:lineRule="auto"/>
        <w:jc w:val="both"/>
        <w:rPr>
          <w:rFonts w:cs="Arial"/>
          <w:color w:val="auto"/>
          <w:sz w:val="24"/>
          <w:szCs w:val="18"/>
        </w:rPr>
      </w:pPr>
      <w:r w:rsidRPr="000361BD">
        <w:rPr>
          <w:rFonts w:cs="Arial"/>
          <w:color w:val="auto"/>
          <w:sz w:val="24"/>
          <w:szCs w:val="18"/>
        </w:rPr>
        <w:t>Your Grace,</w:t>
      </w:r>
    </w:p>
    <w:p w:rsidR="0002680A" w:rsidRPr="000361BD" w:rsidRDefault="0002680A" w:rsidP="000361BD">
      <w:pPr>
        <w:spacing w:beforeLines="20" w:before="48" w:afterLines="20" w:after="48" w:line="240" w:lineRule="auto"/>
        <w:jc w:val="both"/>
        <w:rPr>
          <w:rFonts w:cs="Arial"/>
          <w:color w:val="auto"/>
          <w:sz w:val="24"/>
          <w:szCs w:val="18"/>
        </w:rPr>
      </w:pPr>
    </w:p>
    <w:p w:rsidR="0002680A" w:rsidRPr="000361BD" w:rsidRDefault="0002680A" w:rsidP="000361BD">
      <w:pPr>
        <w:spacing w:beforeLines="20" w:before="48" w:afterLines="20" w:after="48" w:line="240" w:lineRule="auto"/>
        <w:jc w:val="both"/>
        <w:rPr>
          <w:rFonts w:cs="Arial"/>
          <w:color w:val="auto"/>
          <w:sz w:val="24"/>
          <w:szCs w:val="18"/>
        </w:rPr>
      </w:pPr>
      <w:r w:rsidRPr="000361BD">
        <w:rPr>
          <w:rFonts w:cs="Arial"/>
          <w:color w:val="auto"/>
          <w:sz w:val="24"/>
          <w:szCs w:val="18"/>
        </w:rPr>
        <w:t xml:space="preserve">In response to the requirements of Towards Healing Paragraph 45.7, as the Church Authority of </w:t>
      </w:r>
    </w:p>
    <w:p w:rsidR="0002680A" w:rsidRPr="00463580" w:rsidRDefault="0002680A" w:rsidP="000361BD">
      <w:pPr>
        <w:spacing w:beforeLines="20" w:before="48" w:afterLines="20" w:after="48" w:line="240" w:lineRule="auto"/>
        <w:jc w:val="both"/>
        <w:rPr>
          <w:rFonts w:cs="Arial"/>
          <w:sz w:val="22"/>
          <w:szCs w:val="18"/>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2"/>
        <w:gridCol w:w="7931"/>
      </w:tblGrid>
      <w:tr w:rsidR="0002680A" w:rsidRPr="00DB018D" w:rsidTr="00547C69">
        <w:trPr>
          <w:trHeight w:val="489"/>
        </w:trPr>
        <w:tc>
          <w:tcPr>
            <w:tcW w:w="2402" w:type="dxa"/>
            <w:shd w:val="clear" w:color="auto" w:fill="D9D9D9" w:themeFill="background1" w:themeFillShade="D9"/>
            <w:vAlign w:val="center"/>
          </w:tcPr>
          <w:p w:rsidR="0002680A" w:rsidRPr="000361BD" w:rsidRDefault="0002680A" w:rsidP="000361BD">
            <w:pPr>
              <w:spacing w:beforeLines="20" w:before="48" w:afterLines="20" w:after="48" w:line="240" w:lineRule="auto"/>
              <w:jc w:val="right"/>
              <w:rPr>
                <w:rFonts w:asciiTheme="majorHAnsi" w:hAnsiTheme="majorHAnsi" w:cs="Arial"/>
                <w:b/>
                <w:color w:val="auto"/>
                <w:sz w:val="22"/>
                <w:szCs w:val="18"/>
              </w:rPr>
            </w:pPr>
            <w:r w:rsidRPr="000361BD">
              <w:rPr>
                <w:rFonts w:asciiTheme="majorHAnsi" w:hAnsiTheme="majorHAnsi" w:cs="Arial"/>
                <w:b/>
                <w:color w:val="auto"/>
                <w:sz w:val="22"/>
                <w:szCs w:val="18"/>
              </w:rPr>
              <w:t>Full name</w:t>
            </w:r>
          </w:p>
        </w:tc>
        <w:tc>
          <w:tcPr>
            <w:tcW w:w="7931" w:type="dxa"/>
            <w:vAlign w:val="center"/>
          </w:tcPr>
          <w:p w:rsidR="0002680A" w:rsidRPr="000361BD" w:rsidRDefault="0002680A" w:rsidP="000361BD">
            <w:pPr>
              <w:spacing w:beforeLines="20" w:before="48" w:afterLines="20" w:after="48" w:line="240" w:lineRule="auto"/>
              <w:rPr>
                <w:rFonts w:cs="Arial"/>
                <w:sz w:val="22"/>
                <w:szCs w:val="18"/>
              </w:rPr>
            </w:pPr>
          </w:p>
        </w:tc>
      </w:tr>
      <w:tr w:rsidR="0002680A" w:rsidRPr="00DB018D" w:rsidTr="00547C69">
        <w:trPr>
          <w:trHeight w:val="664"/>
        </w:trPr>
        <w:tc>
          <w:tcPr>
            <w:tcW w:w="2402" w:type="dxa"/>
            <w:shd w:val="clear" w:color="auto" w:fill="D9D9D9" w:themeFill="background1" w:themeFillShade="D9"/>
            <w:vAlign w:val="center"/>
          </w:tcPr>
          <w:p w:rsidR="0002680A" w:rsidRPr="000361BD" w:rsidRDefault="0002680A" w:rsidP="000361BD">
            <w:pPr>
              <w:spacing w:beforeLines="20" w:before="48" w:afterLines="20" w:after="48" w:line="240" w:lineRule="auto"/>
              <w:jc w:val="right"/>
              <w:rPr>
                <w:rFonts w:asciiTheme="majorHAnsi" w:hAnsiTheme="majorHAnsi" w:cs="Arial"/>
                <w:b/>
                <w:color w:val="auto"/>
                <w:sz w:val="22"/>
                <w:szCs w:val="18"/>
              </w:rPr>
            </w:pPr>
            <w:r w:rsidRPr="000361BD">
              <w:rPr>
                <w:rFonts w:asciiTheme="majorHAnsi" w:hAnsiTheme="majorHAnsi" w:cs="Arial"/>
                <w:b/>
                <w:color w:val="auto"/>
                <w:sz w:val="22"/>
                <w:szCs w:val="18"/>
              </w:rPr>
              <w:t>Address</w:t>
            </w:r>
          </w:p>
        </w:tc>
        <w:tc>
          <w:tcPr>
            <w:tcW w:w="7931" w:type="dxa"/>
            <w:vAlign w:val="center"/>
          </w:tcPr>
          <w:p w:rsidR="0002680A" w:rsidRPr="000361BD" w:rsidRDefault="0002680A" w:rsidP="000361BD">
            <w:pPr>
              <w:spacing w:beforeLines="20" w:before="48" w:afterLines="20" w:after="48" w:line="240" w:lineRule="auto"/>
              <w:rPr>
                <w:rFonts w:cs="Arial"/>
                <w:sz w:val="22"/>
                <w:szCs w:val="18"/>
              </w:rPr>
            </w:pPr>
          </w:p>
        </w:tc>
      </w:tr>
    </w:tbl>
    <w:p w:rsidR="0002680A" w:rsidRDefault="0002680A" w:rsidP="000361BD">
      <w:pPr>
        <w:spacing w:beforeLines="20" w:before="48" w:afterLines="20" w:after="48" w:line="240" w:lineRule="auto"/>
        <w:jc w:val="both"/>
        <w:rPr>
          <w:rFonts w:cs="Arial"/>
          <w:sz w:val="22"/>
          <w:szCs w:val="18"/>
        </w:rPr>
      </w:pPr>
    </w:p>
    <w:p w:rsidR="0002680A" w:rsidRPr="000361BD" w:rsidRDefault="0002680A" w:rsidP="000361BD">
      <w:pPr>
        <w:spacing w:beforeLines="20" w:before="48" w:afterLines="20" w:after="48" w:line="240" w:lineRule="auto"/>
        <w:jc w:val="both"/>
        <w:rPr>
          <w:rFonts w:cs="Arial"/>
          <w:color w:val="auto"/>
          <w:sz w:val="24"/>
          <w:szCs w:val="18"/>
        </w:rPr>
      </w:pPr>
      <w:r w:rsidRPr="000361BD">
        <w:rPr>
          <w:rFonts w:cs="Arial"/>
          <w:color w:val="auto"/>
          <w:sz w:val="24"/>
          <w:szCs w:val="18"/>
        </w:rPr>
        <w:t>I hereby state that in relation to this person, there have been no substantiated complaints of abuse against him or her, nor are there any known circumstances that could lead to a complaint of abuse.</w:t>
      </w:r>
    </w:p>
    <w:p w:rsidR="0002680A" w:rsidRPr="000361BD" w:rsidRDefault="0002680A" w:rsidP="000361BD">
      <w:pPr>
        <w:spacing w:beforeLines="20" w:before="48" w:afterLines="20" w:after="48" w:line="240" w:lineRule="auto"/>
        <w:jc w:val="both"/>
        <w:rPr>
          <w:rFonts w:cs="Arial"/>
          <w:color w:val="auto"/>
          <w:sz w:val="24"/>
          <w:szCs w:val="18"/>
        </w:rPr>
      </w:pPr>
    </w:p>
    <w:p w:rsidR="0002680A" w:rsidRPr="000361BD" w:rsidRDefault="0002680A" w:rsidP="000361BD">
      <w:pPr>
        <w:spacing w:beforeLines="20" w:before="48" w:afterLines="20" w:after="48" w:line="240" w:lineRule="auto"/>
        <w:jc w:val="both"/>
        <w:rPr>
          <w:rFonts w:cs="Arial"/>
          <w:color w:val="auto"/>
          <w:sz w:val="24"/>
          <w:szCs w:val="18"/>
        </w:rPr>
      </w:pPr>
      <w:r w:rsidRPr="000361BD">
        <w:rPr>
          <w:rFonts w:cs="Arial"/>
          <w:color w:val="auto"/>
          <w:sz w:val="24"/>
          <w:szCs w:val="18"/>
        </w:rPr>
        <w:t>I am aware that, in moving into a new jurisdiction, this person will be subject to the requirements of relevant State legislation concerning clearances to work with certain categories of persons.</w:t>
      </w:r>
    </w:p>
    <w:p w:rsidR="0002680A" w:rsidRPr="000361BD" w:rsidRDefault="0002680A" w:rsidP="000361BD">
      <w:pPr>
        <w:spacing w:beforeLines="20" w:before="48" w:afterLines="20" w:after="48" w:line="240" w:lineRule="auto"/>
        <w:jc w:val="both"/>
        <w:rPr>
          <w:rFonts w:cs="Arial"/>
          <w:color w:val="auto"/>
          <w:sz w:val="24"/>
          <w:szCs w:val="18"/>
        </w:rPr>
      </w:pPr>
    </w:p>
    <w:p w:rsidR="0002680A" w:rsidRPr="000361BD" w:rsidRDefault="0002680A" w:rsidP="000361BD">
      <w:pPr>
        <w:spacing w:beforeLines="20" w:before="48" w:afterLines="20" w:after="48" w:line="240" w:lineRule="auto"/>
        <w:jc w:val="both"/>
        <w:rPr>
          <w:rFonts w:cs="Arial"/>
          <w:color w:val="auto"/>
          <w:sz w:val="24"/>
          <w:szCs w:val="18"/>
        </w:rPr>
      </w:pPr>
      <w:r w:rsidRPr="000361BD">
        <w:rPr>
          <w:rFonts w:cs="Arial"/>
          <w:color w:val="auto"/>
          <w:sz w:val="24"/>
          <w:szCs w:val="18"/>
        </w:rPr>
        <w:t>Yours sincerely,</w:t>
      </w:r>
    </w:p>
    <w:p w:rsidR="0002680A" w:rsidRPr="00DB018D" w:rsidRDefault="0002680A" w:rsidP="000361BD">
      <w:pPr>
        <w:pStyle w:val="BodyText"/>
        <w:tabs>
          <w:tab w:val="left" w:pos="2880"/>
        </w:tabs>
        <w:spacing w:beforeLines="20" w:before="48" w:afterLines="20" w:after="48"/>
        <w:contextualSpacing/>
        <w:jc w:val="both"/>
        <w:rPr>
          <w:rFonts w:asciiTheme="minorHAnsi" w:hAnsiTheme="minorHAnsi" w:cs="Arial"/>
          <w:sz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2"/>
        <w:gridCol w:w="7931"/>
      </w:tblGrid>
      <w:tr w:rsidR="0002680A" w:rsidRPr="00DB018D" w:rsidTr="00547C69">
        <w:trPr>
          <w:trHeight w:val="727"/>
        </w:trPr>
        <w:tc>
          <w:tcPr>
            <w:tcW w:w="2402" w:type="dxa"/>
            <w:shd w:val="clear" w:color="auto" w:fill="D9D9D9" w:themeFill="background1" w:themeFillShade="D9"/>
            <w:vAlign w:val="center"/>
          </w:tcPr>
          <w:p w:rsidR="0002680A" w:rsidRPr="000361BD" w:rsidRDefault="0002680A" w:rsidP="000361BD">
            <w:pPr>
              <w:spacing w:beforeLines="20" w:before="48" w:afterLines="20" w:after="48" w:line="240" w:lineRule="auto"/>
              <w:jc w:val="right"/>
              <w:rPr>
                <w:rFonts w:asciiTheme="majorHAnsi" w:hAnsiTheme="majorHAnsi" w:cs="Arial"/>
                <w:b/>
                <w:color w:val="auto"/>
                <w:sz w:val="22"/>
                <w:szCs w:val="18"/>
              </w:rPr>
            </w:pPr>
            <w:r w:rsidRPr="000361BD">
              <w:rPr>
                <w:rFonts w:asciiTheme="majorHAnsi" w:hAnsiTheme="majorHAnsi" w:cs="Arial"/>
                <w:b/>
                <w:color w:val="auto"/>
                <w:sz w:val="22"/>
                <w:szCs w:val="18"/>
              </w:rPr>
              <w:t>Signature</w:t>
            </w:r>
          </w:p>
        </w:tc>
        <w:tc>
          <w:tcPr>
            <w:tcW w:w="7931" w:type="dxa"/>
            <w:vAlign w:val="center"/>
          </w:tcPr>
          <w:p w:rsidR="0002680A" w:rsidRPr="000361BD" w:rsidRDefault="0002680A" w:rsidP="000361BD">
            <w:pPr>
              <w:spacing w:beforeLines="20" w:before="48" w:afterLines="20" w:after="48" w:line="240" w:lineRule="auto"/>
              <w:rPr>
                <w:rFonts w:cs="Arial"/>
                <w:sz w:val="22"/>
                <w:szCs w:val="18"/>
              </w:rPr>
            </w:pPr>
          </w:p>
        </w:tc>
      </w:tr>
      <w:tr w:rsidR="0002680A" w:rsidRPr="00DB018D" w:rsidTr="00547C69">
        <w:trPr>
          <w:trHeight w:val="439"/>
        </w:trPr>
        <w:tc>
          <w:tcPr>
            <w:tcW w:w="2402" w:type="dxa"/>
            <w:shd w:val="clear" w:color="auto" w:fill="D9D9D9" w:themeFill="background1" w:themeFillShade="D9"/>
            <w:vAlign w:val="center"/>
          </w:tcPr>
          <w:p w:rsidR="0002680A" w:rsidRPr="000361BD" w:rsidRDefault="0002680A" w:rsidP="000361BD">
            <w:pPr>
              <w:spacing w:beforeLines="20" w:before="48" w:afterLines="20" w:after="48" w:line="240" w:lineRule="auto"/>
              <w:jc w:val="right"/>
              <w:rPr>
                <w:rFonts w:asciiTheme="majorHAnsi" w:hAnsiTheme="majorHAnsi" w:cs="Arial"/>
                <w:b/>
                <w:color w:val="auto"/>
                <w:sz w:val="22"/>
                <w:szCs w:val="18"/>
              </w:rPr>
            </w:pPr>
            <w:r w:rsidRPr="000361BD">
              <w:rPr>
                <w:rFonts w:asciiTheme="majorHAnsi" w:hAnsiTheme="majorHAnsi" w:cs="Arial"/>
                <w:b/>
                <w:color w:val="auto"/>
                <w:sz w:val="22"/>
                <w:szCs w:val="18"/>
              </w:rPr>
              <w:t>Full name</w:t>
            </w:r>
          </w:p>
        </w:tc>
        <w:tc>
          <w:tcPr>
            <w:tcW w:w="7931" w:type="dxa"/>
            <w:vAlign w:val="center"/>
          </w:tcPr>
          <w:p w:rsidR="0002680A" w:rsidRPr="000361BD" w:rsidRDefault="0002680A" w:rsidP="000361BD">
            <w:pPr>
              <w:spacing w:beforeLines="20" w:before="48" w:afterLines="20" w:after="48" w:line="240" w:lineRule="auto"/>
              <w:rPr>
                <w:rFonts w:cs="Arial"/>
                <w:sz w:val="22"/>
                <w:szCs w:val="18"/>
              </w:rPr>
            </w:pPr>
          </w:p>
        </w:tc>
      </w:tr>
      <w:tr w:rsidR="0002680A" w:rsidRPr="00DB018D" w:rsidTr="00547C69">
        <w:trPr>
          <w:trHeight w:val="439"/>
        </w:trPr>
        <w:tc>
          <w:tcPr>
            <w:tcW w:w="2402" w:type="dxa"/>
            <w:shd w:val="clear" w:color="auto" w:fill="D9D9D9" w:themeFill="background1" w:themeFillShade="D9"/>
            <w:vAlign w:val="center"/>
          </w:tcPr>
          <w:p w:rsidR="0002680A" w:rsidRPr="000361BD" w:rsidRDefault="0002680A" w:rsidP="000361BD">
            <w:pPr>
              <w:spacing w:beforeLines="20" w:before="48" w:afterLines="20" w:after="48" w:line="240" w:lineRule="auto"/>
              <w:jc w:val="right"/>
              <w:rPr>
                <w:rFonts w:asciiTheme="majorHAnsi" w:hAnsiTheme="majorHAnsi" w:cs="Arial"/>
                <w:b/>
                <w:color w:val="auto"/>
                <w:sz w:val="22"/>
                <w:szCs w:val="18"/>
              </w:rPr>
            </w:pPr>
            <w:r w:rsidRPr="000361BD">
              <w:rPr>
                <w:rFonts w:asciiTheme="majorHAnsi" w:hAnsiTheme="majorHAnsi" w:cs="Arial"/>
                <w:b/>
                <w:color w:val="auto"/>
                <w:sz w:val="22"/>
                <w:szCs w:val="18"/>
              </w:rPr>
              <w:t>Official role</w:t>
            </w:r>
          </w:p>
        </w:tc>
        <w:tc>
          <w:tcPr>
            <w:tcW w:w="7931" w:type="dxa"/>
            <w:vAlign w:val="center"/>
          </w:tcPr>
          <w:p w:rsidR="0002680A" w:rsidRPr="000361BD" w:rsidRDefault="0002680A" w:rsidP="000361BD">
            <w:pPr>
              <w:spacing w:beforeLines="20" w:before="48" w:afterLines="20" w:after="48" w:line="240" w:lineRule="auto"/>
              <w:rPr>
                <w:rFonts w:cs="Arial"/>
                <w:sz w:val="22"/>
                <w:szCs w:val="18"/>
              </w:rPr>
            </w:pPr>
          </w:p>
        </w:tc>
      </w:tr>
      <w:tr w:rsidR="0002680A" w:rsidRPr="00DB018D" w:rsidTr="00547C69">
        <w:trPr>
          <w:trHeight w:val="886"/>
        </w:trPr>
        <w:tc>
          <w:tcPr>
            <w:tcW w:w="2402" w:type="dxa"/>
            <w:shd w:val="clear" w:color="auto" w:fill="D9D9D9" w:themeFill="background1" w:themeFillShade="D9"/>
            <w:vAlign w:val="center"/>
          </w:tcPr>
          <w:p w:rsidR="0002680A" w:rsidRPr="000361BD" w:rsidRDefault="0002680A" w:rsidP="000361BD">
            <w:pPr>
              <w:spacing w:beforeLines="20" w:before="48" w:afterLines="20" w:after="48" w:line="240" w:lineRule="auto"/>
              <w:jc w:val="right"/>
              <w:rPr>
                <w:rFonts w:asciiTheme="majorHAnsi" w:hAnsiTheme="majorHAnsi" w:cs="Arial"/>
                <w:b/>
                <w:color w:val="auto"/>
                <w:sz w:val="22"/>
                <w:szCs w:val="18"/>
              </w:rPr>
            </w:pPr>
            <w:r w:rsidRPr="000361BD">
              <w:rPr>
                <w:rFonts w:asciiTheme="majorHAnsi" w:hAnsiTheme="majorHAnsi" w:cs="Arial"/>
                <w:b/>
                <w:color w:val="auto"/>
                <w:sz w:val="22"/>
                <w:szCs w:val="18"/>
              </w:rPr>
              <w:t>Address</w:t>
            </w:r>
          </w:p>
        </w:tc>
        <w:tc>
          <w:tcPr>
            <w:tcW w:w="7931" w:type="dxa"/>
            <w:vAlign w:val="center"/>
          </w:tcPr>
          <w:p w:rsidR="0002680A" w:rsidRPr="000361BD" w:rsidRDefault="0002680A" w:rsidP="000361BD">
            <w:pPr>
              <w:spacing w:beforeLines="20" w:before="48" w:afterLines="20" w:after="48" w:line="240" w:lineRule="auto"/>
              <w:rPr>
                <w:rFonts w:cs="Arial"/>
                <w:sz w:val="22"/>
                <w:szCs w:val="18"/>
              </w:rPr>
            </w:pPr>
          </w:p>
        </w:tc>
      </w:tr>
      <w:tr w:rsidR="0002680A" w:rsidRPr="00DB018D" w:rsidTr="00547C69">
        <w:trPr>
          <w:trHeight w:val="439"/>
        </w:trPr>
        <w:tc>
          <w:tcPr>
            <w:tcW w:w="2402" w:type="dxa"/>
            <w:shd w:val="clear" w:color="auto" w:fill="D9D9D9" w:themeFill="background1" w:themeFillShade="D9"/>
            <w:vAlign w:val="center"/>
          </w:tcPr>
          <w:p w:rsidR="0002680A" w:rsidRPr="000361BD" w:rsidRDefault="0002680A" w:rsidP="000361BD">
            <w:pPr>
              <w:spacing w:beforeLines="20" w:before="48" w:afterLines="20" w:after="48" w:line="240" w:lineRule="auto"/>
              <w:jc w:val="right"/>
              <w:rPr>
                <w:rFonts w:asciiTheme="majorHAnsi" w:hAnsiTheme="majorHAnsi" w:cs="Arial"/>
                <w:b/>
                <w:color w:val="auto"/>
                <w:sz w:val="22"/>
                <w:szCs w:val="18"/>
              </w:rPr>
            </w:pPr>
            <w:r w:rsidRPr="000361BD">
              <w:rPr>
                <w:rFonts w:asciiTheme="majorHAnsi" w:hAnsiTheme="majorHAnsi" w:cs="Arial"/>
                <w:b/>
                <w:color w:val="auto"/>
                <w:sz w:val="22"/>
                <w:szCs w:val="18"/>
              </w:rPr>
              <w:t>Date</w:t>
            </w:r>
          </w:p>
        </w:tc>
        <w:tc>
          <w:tcPr>
            <w:tcW w:w="7931" w:type="dxa"/>
            <w:vAlign w:val="center"/>
          </w:tcPr>
          <w:p w:rsidR="0002680A" w:rsidRPr="000361BD" w:rsidRDefault="0002680A" w:rsidP="000361BD">
            <w:pPr>
              <w:spacing w:beforeLines="20" w:before="48" w:afterLines="20" w:after="48" w:line="240" w:lineRule="auto"/>
              <w:rPr>
                <w:rFonts w:cs="Arial"/>
                <w:sz w:val="22"/>
                <w:szCs w:val="18"/>
              </w:rPr>
            </w:pPr>
          </w:p>
        </w:tc>
      </w:tr>
    </w:tbl>
    <w:p w:rsidR="0002680A" w:rsidRPr="00DB018D" w:rsidRDefault="0002680A" w:rsidP="000361BD">
      <w:pPr>
        <w:spacing w:beforeLines="20" w:before="48" w:afterLines="20" w:after="48" w:line="240" w:lineRule="auto"/>
        <w:jc w:val="both"/>
        <w:rPr>
          <w:rFonts w:cs="Arial"/>
          <w:sz w:val="18"/>
          <w:szCs w:val="1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814"/>
      </w:tblGrid>
      <w:tr w:rsidR="0002680A" w:rsidRPr="00DB018D" w:rsidTr="00547C69">
        <w:tc>
          <w:tcPr>
            <w:tcW w:w="10348" w:type="dxa"/>
            <w:gridSpan w:val="2"/>
            <w:shd w:val="clear" w:color="auto" w:fill="D9D9D9" w:themeFill="background1" w:themeFillShade="D9"/>
          </w:tcPr>
          <w:p w:rsidR="0002680A" w:rsidRPr="00DB26C0" w:rsidRDefault="0002680A" w:rsidP="000361BD">
            <w:pPr>
              <w:spacing w:after="0" w:line="240" w:lineRule="auto"/>
              <w:jc w:val="both"/>
              <w:rPr>
                <w:rFonts w:asciiTheme="majorHAnsi" w:hAnsiTheme="majorHAnsi" w:cs="Arial"/>
                <w:sz w:val="16"/>
                <w:szCs w:val="14"/>
              </w:rPr>
            </w:pPr>
            <w:r w:rsidRPr="00DB26C0">
              <w:rPr>
                <w:rFonts w:asciiTheme="majorHAnsi" w:hAnsiTheme="majorHAnsi" w:cs="Arial"/>
                <w:sz w:val="16"/>
                <w:szCs w:val="14"/>
              </w:rPr>
              <w:t xml:space="preserve">Relevant Paragraphs from </w:t>
            </w:r>
            <w:r w:rsidRPr="00DB26C0">
              <w:rPr>
                <w:rFonts w:asciiTheme="majorHAnsi" w:hAnsiTheme="majorHAnsi" w:cs="Arial"/>
                <w:i/>
                <w:sz w:val="16"/>
                <w:szCs w:val="14"/>
              </w:rPr>
              <w:t>Towards Healing</w:t>
            </w:r>
          </w:p>
        </w:tc>
      </w:tr>
      <w:tr w:rsidR="0002680A" w:rsidRPr="00DB018D" w:rsidTr="00547C69">
        <w:tc>
          <w:tcPr>
            <w:tcW w:w="534" w:type="dxa"/>
          </w:tcPr>
          <w:p w:rsidR="0002680A" w:rsidRPr="00DB26C0" w:rsidRDefault="0002680A" w:rsidP="00371E84">
            <w:pPr>
              <w:jc w:val="both"/>
              <w:rPr>
                <w:rFonts w:asciiTheme="majorHAnsi" w:hAnsiTheme="majorHAnsi" w:cs="Arial"/>
                <w:sz w:val="16"/>
                <w:szCs w:val="14"/>
              </w:rPr>
            </w:pPr>
            <w:r w:rsidRPr="00DB26C0">
              <w:rPr>
                <w:rFonts w:asciiTheme="majorHAnsi" w:hAnsiTheme="majorHAnsi" w:cs="Arial"/>
                <w:sz w:val="16"/>
                <w:szCs w:val="14"/>
              </w:rPr>
              <w:t>45.6</w:t>
            </w:r>
          </w:p>
          <w:p w:rsidR="0002680A" w:rsidRPr="00DB26C0" w:rsidRDefault="0002680A" w:rsidP="00371E84">
            <w:pPr>
              <w:spacing w:before="120"/>
              <w:jc w:val="both"/>
              <w:rPr>
                <w:rFonts w:asciiTheme="majorHAnsi" w:hAnsiTheme="majorHAnsi" w:cs="Arial"/>
                <w:b/>
                <w:sz w:val="16"/>
                <w:szCs w:val="14"/>
              </w:rPr>
            </w:pPr>
          </w:p>
        </w:tc>
        <w:tc>
          <w:tcPr>
            <w:tcW w:w="9814" w:type="dxa"/>
          </w:tcPr>
          <w:p w:rsidR="0002680A" w:rsidRPr="00DB26C0" w:rsidRDefault="0002680A" w:rsidP="000361BD">
            <w:pPr>
              <w:spacing w:after="0" w:line="240" w:lineRule="auto"/>
              <w:jc w:val="both"/>
              <w:rPr>
                <w:rFonts w:asciiTheme="majorHAnsi" w:hAnsiTheme="majorHAnsi" w:cs="Arial"/>
                <w:b/>
                <w:sz w:val="16"/>
                <w:szCs w:val="14"/>
              </w:rPr>
            </w:pPr>
            <w:r w:rsidRPr="00DB26C0">
              <w:rPr>
                <w:rFonts w:asciiTheme="majorHAnsi" w:hAnsiTheme="majorHAnsi" w:cs="Arial"/>
                <w:sz w:val="16"/>
                <w:szCs w:val="14"/>
              </w:rPr>
              <w:t>Whenever a cleric or religious is to transfer from one diocese or institute to another, (whether within Australia or coming from overseas) or is to carry out a ministry or apostolate in another diocese or institute, the Church Authority to which the person is to be transferred shall ask for a written statement from the cleric or religious indicating whether there have been any substantiated complaints of abuse against him or her or whether there are known circumstances that could lead to a complaint of abuse. Such statements shall be held as confidential documents by the Church Authority.</w:t>
            </w:r>
          </w:p>
        </w:tc>
      </w:tr>
      <w:tr w:rsidR="0002680A" w:rsidRPr="00DB018D" w:rsidTr="00547C69">
        <w:trPr>
          <w:trHeight w:val="122"/>
        </w:trPr>
        <w:tc>
          <w:tcPr>
            <w:tcW w:w="534" w:type="dxa"/>
          </w:tcPr>
          <w:p w:rsidR="0002680A" w:rsidRPr="00DB26C0" w:rsidRDefault="0002680A" w:rsidP="00371E84">
            <w:pPr>
              <w:jc w:val="both"/>
              <w:rPr>
                <w:rFonts w:asciiTheme="majorHAnsi" w:hAnsiTheme="majorHAnsi" w:cs="Arial"/>
                <w:b/>
                <w:sz w:val="16"/>
                <w:szCs w:val="14"/>
              </w:rPr>
            </w:pPr>
            <w:r w:rsidRPr="00DB26C0">
              <w:rPr>
                <w:rFonts w:asciiTheme="majorHAnsi" w:hAnsiTheme="majorHAnsi" w:cs="Arial"/>
                <w:sz w:val="16"/>
                <w:szCs w:val="14"/>
              </w:rPr>
              <w:t>45.7</w:t>
            </w:r>
          </w:p>
        </w:tc>
        <w:tc>
          <w:tcPr>
            <w:tcW w:w="9814" w:type="dxa"/>
          </w:tcPr>
          <w:p w:rsidR="0002680A" w:rsidRPr="00DB26C0" w:rsidRDefault="0002680A" w:rsidP="000361BD">
            <w:pPr>
              <w:spacing w:after="0" w:line="240" w:lineRule="auto"/>
              <w:jc w:val="both"/>
              <w:rPr>
                <w:rFonts w:asciiTheme="majorHAnsi" w:hAnsiTheme="majorHAnsi" w:cs="Arial"/>
                <w:b/>
                <w:sz w:val="16"/>
                <w:szCs w:val="14"/>
              </w:rPr>
            </w:pPr>
            <w:r w:rsidRPr="00DB26C0">
              <w:rPr>
                <w:rFonts w:asciiTheme="majorHAnsi" w:hAnsiTheme="majorHAnsi" w:cs="Arial"/>
                <w:sz w:val="16"/>
                <w:szCs w:val="14"/>
              </w:rPr>
              <w:t>In these same circumstances the Church Authority in the diocese or institute where the cleric or religious previously lived and worked, shall provide a statement in writing to the new diocese or institute indicating whether such authority knows of any complaints of abuse which have been substantiated or is aware of circumstances that could lead to a complaint of abuse, or whether it considers that there would be an unacceptable risk to children, young people or vulnerable adults if the person were to be allowed to engage in particular kinds of ministry. Where there has been a substantiated complaint, the Church Authority shall furnish all information necessary to evaluate the seriousness of the offence, and shall report on all treatment undertaken, and other measures employed to ensure that further offences do not occur. Such statements shall be held as confidential documents by the Church Authorities.</w:t>
            </w:r>
          </w:p>
        </w:tc>
      </w:tr>
    </w:tbl>
    <w:p w:rsidR="00622F92" w:rsidRPr="000361BD" w:rsidRDefault="00622F92" w:rsidP="000361BD">
      <w:pPr>
        <w:pStyle w:val="Default"/>
        <w:spacing w:before="20" w:after="20" w:line="264" w:lineRule="auto"/>
        <w:rPr>
          <w:rFonts w:asciiTheme="minorHAnsi" w:hAnsiTheme="minorHAnsi" w:cs="Arial"/>
          <w:color w:val="auto"/>
          <w:sz w:val="2"/>
          <w:szCs w:val="2"/>
        </w:rPr>
      </w:pPr>
    </w:p>
    <w:sectPr w:rsidR="00622F92" w:rsidRPr="000361BD" w:rsidSect="008E69A2">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A2" w:rsidRDefault="008E69A2" w:rsidP="00D45945">
      <w:pPr>
        <w:spacing w:before="0" w:after="0" w:line="240" w:lineRule="auto"/>
      </w:pPr>
      <w:r>
        <w:separator/>
      </w:r>
    </w:p>
  </w:endnote>
  <w:endnote w:type="continuationSeparator" w:id="0">
    <w:p w:rsidR="008E69A2" w:rsidRDefault="008E69A2"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00000001" w:usb1="00000000"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A2" w:rsidRDefault="008E69A2" w:rsidP="00D45945">
      <w:pPr>
        <w:spacing w:before="0" w:after="0" w:line="240" w:lineRule="auto"/>
      </w:pPr>
      <w:r>
        <w:separator/>
      </w:r>
    </w:p>
  </w:footnote>
  <w:footnote w:type="continuationSeparator" w:id="0">
    <w:p w:rsidR="008E69A2" w:rsidRDefault="008E69A2"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45" w:rsidRDefault="000361BD">
    <w:pPr>
      <w:pStyle w:val="Header"/>
    </w:pPr>
    <w:r>
      <w:rPr>
        <w:noProof/>
        <w:color w:val="000000" w:themeColor="text1"/>
        <w:lang w:val="en-AU" w:eastAsia="en-AU"/>
      </w:rPr>
      <mc:AlternateContent>
        <mc:Choice Requires="wpg">
          <w:drawing>
            <wp:anchor distT="0" distB="0" distL="114300" distR="114300" simplePos="0" relativeHeight="251666432" behindDoc="0" locked="0" layoutInCell="1" allowOverlap="1">
              <wp:simplePos x="0" y="0"/>
              <wp:positionH relativeFrom="column">
                <wp:posOffset>-477672</wp:posOffset>
              </wp:positionH>
              <wp:positionV relativeFrom="paragraph">
                <wp:posOffset>-457200</wp:posOffset>
              </wp:positionV>
              <wp:extent cx="7793990" cy="10689260"/>
              <wp:effectExtent l="0" t="57150" r="16510" b="0"/>
              <wp:wrapNone/>
              <wp:docPr id="10" name="Group 10"/>
              <wp:cNvGraphicFramePr/>
              <a:graphic xmlns:a="http://schemas.openxmlformats.org/drawingml/2006/main">
                <a:graphicData uri="http://schemas.microsoft.com/office/word/2010/wordprocessingGroup">
                  <wpg:wgp>
                    <wpg:cNvGrpSpPr/>
                    <wpg:grpSpPr>
                      <a:xfrm>
                        <a:off x="0" y="0"/>
                        <a:ext cx="7793990" cy="10689260"/>
                        <a:chOff x="0" y="-6824"/>
                        <a:chExt cx="7794345" cy="10689743"/>
                      </a:xfrm>
                    </wpg:grpSpPr>
                    <wpg:grpSp>
                      <wpg:cNvPr id="9" name="Group 9"/>
                      <wpg:cNvGrpSpPr/>
                      <wpg:grpSpPr>
                        <a:xfrm>
                          <a:off x="0" y="-6824"/>
                          <a:ext cx="7784287" cy="1028065"/>
                          <a:chOff x="0" y="-6824"/>
                          <a:chExt cx="7784287" cy="1028065"/>
                        </a:xfrm>
                      </wpg:grpSpPr>
                      <wps:wsp>
                        <wps:cNvPr id="3" name="Rectangle 1"/>
                        <wps:cNvSpPr/>
                        <wps:spPr>
                          <a:xfrm>
                            <a:off x="0" y="0"/>
                            <a:ext cx="7772400" cy="34276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
                        <wps:cNvSpPr/>
                        <wps:spPr>
                          <a:xfrm>
                            <a:off x="2640787" y="-6824"/>
                            <a:ext cx="5143500" cy="102806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65000"/>
                              <a:lumOff val="35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61">
                          <a:extLst>
                            <a:ext uri="{FF2B5EF4-FFF2-40B4-BE49-F238E27FC236}">
                              <a16:creationId xmlns:a16="http://schemas.microsoft.com/office/drawing/2014/main" id="{9DA099E0-27DA-42BD-9D42-E4CA07B78FDD}"/>
                            </a:ext>
                          </a:extLst>
                        </wps:cNvPr>
                        <wps:cNvSpPr/>
                        <wps:spPr>
                          <a:xfrm>
                            <a:off x="3589900" y="170113"/>
                            <a:ext cx="3833495" cy="824230"/>
                          </a:xfrm>
                          <a:prstGeom prst="rect">
                            <a:avLst/>
                          </a:prstGeom>
                          <a:noFill/>
                          <a:ln w="38100">
                            <a:noFill/>
                            <a:miter lim="400000"/>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rsidR="008E69A2" w:rsidRPr="00946D14" w:rsidRDefault="0002680A" w:rsidP="00D45945">
                              <w:pPr>
                                <w:pStyle w:val="NormalWeb"/>
                                <w:spacing w:before="0" w:beforeAutospacing="0" w:after="0" w:afterAutospacing="0"/>
                                <w:jc w:val="center"/>
                                <w:rPr>
                                  <w:rFonts w:asciiTheme="majorHAnsi" w:hAnsiTheme="majorHAnsi"/>
                                  <w:b/>
                                  <w:smallCaps/>
                                  <w:color w:val="FFFFFF" w:themeColor="background1"/>
                                  <w:spacing w:val="4"/>
                                  <w:sz w:val="36"/>
                                  <w:szCs w:val="36"/>
                                </w:rPr>
                              </w:pPr>
                              <w:r>
                                <w:rPr>
                                  <w:rFonts w:asciiTheme="majorHAnsi" w:hAnsiTheme="majorHAnsi"/>
                                  <w:b/>
                                  <w:smallCaps/>
                                  <w:color w:val="FFFFFF" w:themeColor="background1"/>
                                  <w:spacing w:val="4"/>
                                  <w:sz w:val="36"/>
                                  <w:szCs w:val="36"/>
                                </w:rPr>
                                <w:t>Request to visit the Archdiocese of Canberra and Goulburn</w:t>
                              </w:r>
                            </w:p>
                          </w:txbxContent>
                        </wps:txbx>
                        <wps:bodyPr wrap="square" lIns="19050" tIns="19050" rIns="19050" bIns="19050" anchor="ctr">
                          <a:noAutofit/>
                        </wps:bodyPr>
                      </wps:wsp>
                    </wpg:grpSp>
                    <wps:wsp>
                      <wps:cNvPr id="13" name="Rectangle 13"/>
                      <wps:cNvSpPr/>
                      <wps:spPr>
                        <a:xfrm rot="10800000">
                          <a:off x="21945" y="10285171"/>
                          <a:ext cx="7772400" cy="39347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rot="10800000">
                          <a:off x="21945" y="10072049"/>
                          <a:ext cx="4623207" cy="61087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65000"/>
                            <a:lumOff val="3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02F50" w:rsidRPr="00A53186" w:rsidRDefault="00A02F50" w:rsidP="00A02F5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6"/>
                      <wps:cNvSpPr txBox="1"/>
                      <wps:spPr>
                        <a:xfrm>
                          <a:off x="4308652" y="10255911"/>
                          <a:ext cx="3247415" cy="350520"/>
                        </a:xfrm>
                        <a:prstGeom prst="rect">
                          <a:avLst/>
                        </a:prstGeom>
                        <a:noFill/>
                        <a:ln w="6350">
                          <a:noFill/>
                        </a:ln>
                      </wps:spPr>
                      <wps:txbx>
                        <w:txbxContent>
                          <w:p w:rsidR="00A53186" w:rsidRPr="00465A1B" w:rsidRDefault="00A53186" w:rsidP="00A53186">
                            <w:pPr>
                              <w:jc w:val="center"/>
                              <w:rPr>
                                <w:rFonts w:asciiTheme="majorHAnsi" w:hAnsiTheme="majorHAnsi"/>
                                <w:color w:val="FFFFFF" w:themeColor="background1"/>
                                <w:spacing w:val="20"/>
                                <w:sz w:val="18"/>
                              </w:rPr>
                            </w:pPr>
                            <w:r w:rsidRPr="00465A1B">
                              <w:rPr>
                                <w:rFonts w:asciiTheme="majorHAnsi" w:hAnsiTheme="majorHAnsi"/>
                                <w:color w:val="FFFFFF" w:themeColor="background1"/>
                                <w:spacing w:val="20"/>
                                <w:sz w:val="18"/>
                              </w:rPr>
                              <w:t>The Catholic Archdiocese of Canberra &amp; Goulburn</w:t>
                            </w:r>
                          </w:p>
                          <w:p w:rsidR="00A53186" w:rsidRDefault="00A53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36499" y="10073031"/>
                          <a:ext cx="3247415" cy="350520"/>
                        </a:xfrm>
                        <a:prstGeom prst="rect">
                          <a:avLst/>
                        </a:prstGeom>
                        <a:noFill/>
                        <a:ln w="6350">
                          <a:noFill/>
                        </a:ln>
                      </wps:spPr>
                      <wps:txbx>
                        <w:txbxContent>
                          <w:p w:rsidR="00465A1B" w:rsidRPr="00465A1B" w:rsidRDefault="00465A1B" w:rsidP="00465A1B">
                            <w:pPr>
                              <w:jc w:val="center"/>
                              <w:rPr>
                                <w:smallCaps/>
                                <w:color w:val="FFFFFF" w:themeColor="background1"/>
                                <w:spacing w:val="20"/>
                                <w:sz w:val="28"/>
                              </w:rPr>
                            </w:pPr>
                            <w:r w:rsidRPr="00465A1B">
                              <w:rPr>
                                <w:smallCaps/>
                                <w:color w:val="FFFFFF" w:themeColor="background1"/>
                                <w:spacing w:val="20"/>
                                <w:sz w:val="28"/>
                              </w:rPr>
                              <w:t>The Gift of our Children</w:t>
                            </w:r>
                          </w:p>
                          <w:p w:rsidR="00465A1B" w:rsidRDefault="00465A1B" w:rsidP="00465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0" o:spid="_x0000_s1027" style="position:absolute;left:0;text-align:left;margin-left:-37.6pt;margin-top:-36pt;width:613.7pt;height:841.65pt;z-index:251666432;mso-height-relative:margin" coordorigin=",-68" coordsize="77943,10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">
              <v:group id="Group 9" o:spid="_x0000_s1028" style="position:absolute;top:-68;width:77842;height:10280" coordorigin=",-68" coordsize="77842,1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 o:spid="_x0000_s1029" style="position:absolute;width:77724;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535wgAAANoAAAAPAAAAZHJzL2Rvd25yZXYueG1sRI9Ba8JA&#10;FITvBf/D8oReim5so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Cy6535wgAAANoAAAAPAAAA&#10;AAAAAAAAAAAAAAcCAABkcnMvZG93bnJldi54bWxQSwUGAAAAAAMAAwC3AAAA9gIAAAAA&#10;" fillcolor="#c00000" stroked="f" strokeweight="1pt"/>
                <v:shape id="Rectangle 2" o:spid="_x0000_s1030" style="position:absolute;left:26407;top:-68;width:51435;height:102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" path="m,l4000500,r,800100l792480,800100,,xe" fillcolor="#5a5a5a [2109]" stroked="f" strokeweight="1pt">
                  <v:stroke joinstyle="miter"/>
                  <v:shadow on="t" color="black" opacity="26214f" origin=".5" offset="-3pt,0"/>
                  <v:path arrowok="t" o:connecttype="custom" o:connectlocs="0,0;5143500,0;5143500,1028065;1018903,1028065;0,0" o:connectangles="0,0,0,0,0"/>
                </v:shape>
                <v:rect id="Shape 61" o:spid="_x0000_s1031" style="position:absolute;left:35899;top:1701;width:38334;height:8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" filled="f" stroked="f" strokeweight="3pt">
                  <v:stroke miterlimit="4"/>
                  <v:textbox inset="1.5pt,1.5pt,1.5pt,1.5pt">
                    <w:txbxContent>
                      <w:p w:rsidR="008E69A2" w:rsidRPr="00946D14" w:rsidRDefault="0002680A" w:rsidP="00D45945">
                        <w:pPr>
                          <w:pStyle w:val="NormalWeb"/>
                          <w:spacing w:before="0" w:beforeAutospacing="0" w:after="0" w:afterAutospacing="0"/>
                          <w:jc w:val="center"/>
                          <w:rPr>
                            <w:rFonts w:asciiTheme="majorHAnsi" w:hAnsiTheme="majorHAnsi"/>
                            <w:b/>
                            <w:smallCaps/>
                            <w:color w:val="FFFFFF" w:themeColor="background1"/>
                            <w:spacing w:val="4"/>
                            <w:sz w:val="36"/>
                            <w:szCs w:val="36"/>
                          </w:rPr>
                        </w:pPr>
                        <w:r>
                          <w:rPr>
                            <w:rFonts w:asciiTheme="majorHAnsi" w:hAnsiTheme="majorHAnsi"/>
                            <w:b/>
                            <w:smallCaps/>
                            <w:color w:val="FFFFFF" w:themeColor="background1"/>
                            <w:spacing w:val="4"/>
                            <w:sz w:val="36"/>
                            <w:szCs w:val="36"/>
                          </w:rPr>
                          <w:t>Request to visit the Archdiocese of Canberra and Goulburn</w:t>
                        </w:r>
                      </w:p>
                    </w:txbxContent>
                  </v:textbox>
                </v:rect>
              </v:group>
              <v:rect id="Rectangle 13" o:spid="_x0000_s1032" style="position:absolute;left:219;top:102851;width:77724;height:393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" fillcolor="#c00000" stroked="f" strokeweight="1pt"/>
              <v:shape id="Rectangle 2" o:spid="_x0000_s1033" style="position:absolute;left:219;top:100720;width:46232;height:6109;rotation:180;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" adj="-11796480,,5400" path="m,l4000500,r,800100l792480,800100,,xe" fillcolor="#5a5a5a [2109]" stroked="f" strokeweight="1pt">
                <v:stroke joinstyle="miter"/>
                <v:formulas/>
                <v:path arrowok="t" o:connecttype="custom" o:connectlocs="0,0;4623207,0;4623207,610870;915835,610870;0,0" o:connectangles="0,0,0,0,0" textboxrect="0,0,4000500,800100"/>
                <v:textbox>
                  <w:txbxContent>
                    <w:p w:rsidR="00A02F50" w:rsidRPr="00A53186" w:rsidRDefault="00A02F50" w:rsidP="00A02F50">
                      <w:pPr>
                        <w:jc w:val="center"/>
                        <w:rPr>
                          <w:color w:val="FFFFFF" w:themeColor="background1"/>
                        </w:rPr>
                      </w:pPr>
                    </w:p>
                  </w:txbxContent>
                </v:textbox>
              </v:shape>
              <v:shapetype id="_x0000_t202" coordsize="21600,21600" o:spt="202" path="m,l,21600r21600,l21600,xe">
                <v:stroke joinstyle="miter"/>
                <v:path gradientshapeok="t" o:connecttype="rect"/>
              </v:shapetype>
              <v:shape id="Text Box 6" o:spid="_x0000_s1034" type="#_x0000_t202" style="position:absolute;left:43086;top:102559;width:3247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A53186" w:rsidRPr="00465A1B" w:rsidRDefault="00A53186" w:rsidP="00A53186">
                      <w:pPr>
                        <w:jc w:val="center"/>
                        <w:rPr>
                          <w:rFonts w:asciiTheme="majorHAnsi" w:hAnsiTheme="majorHAnsi"/>
                          <w:color w:val="FFFFFF" w:themeColor="background1"/>
                          <w:spacing w:val="20"/>
                          <w:sz w:val="18"/>
                        </w:rPr>
                      </w:pPr>
                      <w:r w:rsidRPr="00465A1B">
                        <w:rPr>
                          <w:rFonts w:asciiTheme="majorHAnsi" w:hAnsiTheme="majorHAnsi"/>
                          <w:color w:val="FFFFFF" w:themeColor="background1"/>
                          <w:spacing w:val="20"/>
                          <w:sz w:val="18"/>
                        </w:rPr>
                        <w:t>The Catholic Archdiocese of Canberra &amp; Goulburn</w:t>
                      </w:r>
                    </w:p>
                    <w:p w:rsidR="00A53186" w:rsidRDefault="00A53186"/>
                  </w:txbxContent>
                </v:textbox>
              </v:shape>
              <v:shape id="Text Box 8" o:spid="_x0000_s1035" type="#_x0000_t202" style="position:absolute;left:3364;top:100730;width:3247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465A1B" w:rsidRPr="00465A1B" w:rsidRDefault="00465A1B" w:rsidP="00465A1B">
                      <w:pPr>
                        <w:jc w:val="center"/>
                        <w:rPr>
                          <w:smallCaps/>
                          <w:color w:val="FFFFFF" w:themeColor="background1"/>
                          <w:spacing w:val="20"/>
                          <w:sz w:val="28"/>
                        </w:rPr>
                      </w:pPr>
                      <w:r w:rsidRPr="00465A1B">
                        <w:rPr>
                          <w:smallCaps/>
                          <w:color w:val="FFFFFF" w:themeColor="background1"/>
                          <w:spacing w:val="20"/>
                          <w:sz w:val="28"/>
                        </w:rPr>
                        <w:t>The Gift of our Children</w:t>
                      </w:r>
                    </w:p>
                    <w:p w:rsidR="00465A1B" w:rsidRDefault="00465A1B" w:rsidP="00465A1B"/>
                  </w:txbxContent>
                </v:textbox>
              </v:shape>
            </v:group>
          </w:pict>
        </mc:Fallback>
      </mc:AlternateContent>
    </w:r>
    <w:r w:rsidR="004F20D8">
      <w:rPr>
        <w:noProof/>
        <w:lang w:val="en-AU" w:eastAsia="en-AU"/>
      </w:rPr>
      <w:drawing>
        <wp:anchor distT="0" distB="0" distL="114300" distR="114300" simplePos="0" relativeHeight="251668480" behindDoc="0" locked="0" layoutInCell="1" allowOverlap="1" wp14:anchorId="3735FE33" wp14:editId="2D65C198">
          <wp:simplePos x="0" y="0"/>
          <wp:positionH relativeFrom="column">
            <wp:posOffset>0</wp:posOffset>
          </wp:positionH>
          <wp:positionV relativeFrom="paragraph">
            <wp:posOffset>0</wp:posOffset>
          </wp:positionV>
          <wp:extent cx="504749" cy="736898"/>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1118_ArchdiocesanCrest.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504749" cy="736898"/>
                  </a:xfrm>
                  <a:prstGeom prst="rect">
                    <a:avLst/>
                  </a:prstGeom>
                </pic:spPr>
              </pic:pic>
            </a:graphicData>
          </a:graphic>
          <wp14:sizeRelH relativeFrom="page">
            <wp14:pctWidth>0</wp14:pctWidth>
          </wp14:sizeRelH>
          <wp14:sizeRelV relativeFrom="page">
            <wp14:pctHeight>0</wp14:pctHeight>
          </wp14:sizeRelV>
        </wp:anchor>
      </w:drawing>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B2"/>
    <w:multiLevelType w:val="hybridMultilevel"/>
    <w:tmpl w:val="FD28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55189"/>
    <w:multiLevelType w:val="hybridMultilevel"/>
    <w:tmpl w:val="6A3E6706"/>
    <w:lvl w:ilvl="0" w:tplc="AF0CD5B2">
      <w:start w:val="2"/>
      <w:numFmt w:val="bullet"/>
      <w:lvlText w:val="•"/>
      <w:lvlJc w:val="left"/>
      <w:pPr>
        <w:ind w:left="592" w:hanging="450"/>
      </w:pPr>
      <w:rPr>
        <w:rFonts w:ascii="Calibri" w:eastAsia="Times New Roman" w:hAnsi="Calibri" w:cs="Arial" w:hint="default"/>
        <w:color w:val="010101"/>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 w15:restartNumberingAfterBreak="0">
    <w:nsid w:val="086239A0"/>
    <w:multiLevelType w:val="hybridMultilevel"/>
    <w:tmpl w:val="B61831F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CC60AD"/>
    <w:multiLevelType w:val="hybridMultilevel"/>
    <w:tmpl w:val="2BA4C252"/>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F5A21"/>
    <w:multiLevelType w:val="hybridMultilevel"/>
    <w:tmpl w:val="F80C6536"/>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54285"/>
    <w:multiLevelType w:val="hybridMultilevel"/>
    <w:tmpl w:val="3DFA296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691F12"/>
    <w:multiLevelType w:val="hybridMultilevel"/>
    <w:tmpl w:val="76E6B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8540631"/>
    <w:multiLevelType w:val="hybridMultilevel"/>
    <w:tmpl w:val="DE7033B8"/>
    <w:lvl w:ilvl="0" w:tplc="C65650D2">
      <w:start w:val="10"/>
      <w:numFmt w:val="bullet"/>
      <w:lvlText w:val="•"/>
      <w:lvlJc w:val="left"/>
      <w:pPr>
        <w:ind w:left="360" w:hanging="360"/>
      </w:pPr>
      <w:rPr>
        <w:rFonts w:ascii="Calibri" w:hAnsi="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D3F2DE4"/>
    <w:multiLevelType w:val="hybridMultilevel"/>
    <w:tmpl w:val="87EABA6A"/>
    <w:lvl w:ilvl="0" w:tplc="E0048AD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B104F9"/>
    <w:multiLevelType w:val="hybridMultilevel"/>
    <w:tmpl w:val="FC888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FC42F2"/>
    <w:multiLevelType w:val="hybridMultilevel"/>
    <w:tmpl w:val="080036E2"/>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0F4271"/>
    <w:multiLevelType w:val="hybridMultilevel"/>
    <w:tmpl w:val="3F086BE6"/>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1E153B"/>
    <w:multiLevelType w:val="hybridMultilevel"/>
    <w:tmpl w:val="42BEEB6A"/>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F7D86"/>
    <w:multiLevelType w:val="hybridMultilevel"/>
    <w:tmpl w:val="BBEE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53362B"/>
    <w:multiLevelType w:val="hybridMultilevel"/>
    <w:tmpl w:val="90DCD594"/>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9C0473"/>
    <w:multiLevelType w:val="multilevel"/>
    <w:tmpl w:val="A9E43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
  </w:num>
  <w:num w:numId="3">
    <w:abstractNumId w:val="5"/>
  </w:num>
  <w:num w:numId="4">
    <w:abstractNumId w:val="15"/>
  </w:num>
  <w:num w:numId="5">
    <w:abstractNumId w:val="13"/>
  </w:num>
  <w:num w:numId="6">
    <w:abstractNumId w:val="0"/>
  </w:num>
  <w:num w:numId="7">
    <w:abstractNumId w:val="9"/>
  </w:num>
  <w:num w:numId="8">
    <w:abstractNumId w:val="10"/>
  </w:num>
  <w:num w:numId="9">
    <w:abstractNumId w:val="11"/>
  </w:num>
  <w:num w:numId="10">
    <w:abstractNumId w:val="12"/>
  </w:num>
  <w:num w:numId="11">
    <w:abstractNumId w:val="14"/>
  </w:num>
  <w:num w:numId="12">
    <w:abstractNumId w:val="3"/>
  </w:num>
  <w:num w:numId="13">
    <w:abstractNumId w:val="4"/>
  </w:num>
  <w:num w:numId="14">
    <w:abstractNumId w:val="8"/>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2"/>
    <w:rsid w:val="0002680A"/>
    <w:rsid w:val="000361BD"/>
    <w:rsid w:val="00083BAA"/>
    <w:rsid w:val="000950A3"/>
    <w:rsid w:val="000E7838"/>
    <w:rsid w:val="00130D62"/>
    <w:rsid w:val="00136E39"/>
    <w:rsid w:val="001747AD"/>
    <w:rsid w:val="001766D6"/>
    <w:rsid w:val="0028039F"/>
    <w:rsid w:val="002B2BEA"/>
    <w:rsid w:val="002E7FA9"/>
    <w:rsid w:val="002F2985"/>
    <w:rsid w:val="00330B57"/>
    <w:rsid w:val="00341FC6"/>
    <w:rsid w:val="00355AF8"/>
    <w:rsid w:val="003C763B"/>
    <w:rsid w:val="003E24DF"/>
    <w:rsid w:val="00446ACB"/>
    <w:rsid w:val="00465A1B"/>
    <w:rsid w:val="004A2B0D"/>
    <w:rsid w:val="004F20D8"/>
    <w:rsid w:val="00547C69"/>
    <w:rsid w:val="00564809"/>
    <w:rsid w:val="005C2210"/>
    <w:rsid w:val="005C58AA"/>
    <w:rsid w:val="00615018"/>
    <w:rsid w:val="0062123A"/>
    <w:rsid w:val="00622F92"/>
    <w:rsid w:val="00646E75"/>
    <w:rsid w:val="00646F6B"/>
    <w:rsid w:val="006A356C"/>
    <w:rsid w:val="006F6F10"/>
    <w:rsid w:val="00753BD2"/>
    <w:rsid w:val="00783E79"/>
    <w:rsid w:val="00786DF2"/>
    <w:rsid w:val="007B5AE8"/>
    <w:rsid w:val="007F5192"/>
    <w:rsid w:val="007F7421"/>
    <w:rsid w:val="008153CA"/>
    <w:rsid w:val="008B71FC"/>
    <w:rsid w:val="008E69A2"/>
    <w:rsid w:val="009318E8"/>
    <w:rsid w:val="00946D14"/>
    <w:rsid w:val="00994F45"/>
    <w:rsid w:val="00A02F50"/>
    <w:rsid w:val="00A53186"/>
    <w:rsid w:val="00A96CF8"/>
    <w:rsid w:val="00B50294"/>
    <w:rsid w:val="00BE395C"/>
    <w:rsid w:val="00C70786"/>
    <w:rsid w:val="00C7455F"/>
    <w:rsid w:val="00C8222A"/>
    <w:rsid w:val="00D21D97"/>
    <w:rsid w:val="00D45945"/>
    <w:rsid w:val="00D54D1D"/>
    <w:rsid w:val="00D66593"/>
    <w:rsid w:val="00DB26C0"/>
    <w:rsid w:val="00E55D74"/>
    <w:rsid w:val="00E6540C"/>
    <w:rsid w:val="00E81E2A"/>
    <w:rsid w:val="00EE0952"/>
    <w:rsid w:val="00F935C9"/>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efaultImageDpi w14:val="32767"/>
  <w15:chartTrackingRefBased/>
  <w15:docId w15:val="{4B7D50BB-71BD-460C-B85C-89BD5EDA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365F9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365F91"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365F9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customStyle="1" w:styleId="Default">
    <w:name w:val="Default"/>
    <w:rsid w:val="008E69A2"/>
    <w:pPr>
      <w:autoSpaceDE w:val="0"/>
      <w:autoSpaceDN w:val="0"/>
      <w:adjustRightInd w:val="0"/>
    </w:pPr>
    <w:rPr>
      <w:rFonts w:ascii="Symbol" w:eastAsiaTheme="minorHAnsi" w:hAnsi="Symbol" w:cs="Symbol"/>
      <w:color w:val="000000"/>
      <w:lang w:val="en-AU" w:eastAsia="en-US"/>
    </w:rPr>
  </w:style>
  <w:style w:type="paragraph" w:styleId="ListParagraph">
    <w:name w:val="List Paragraph"/>
    <w:aliases w:val="Bullet List"/>
    <w:basedOn w:val="Normal"/>
    <w:uiPriority w:val="34"/>
    <w:qFormat/>
    <w:rsid w:val="00A02F50"/>
    <w:pPr>
      <w:spacing w:before="0" w:after="0" w:line="240" w:lineRule="auto"/>
      <w:ind w:left="720"/>
      <w:contextualSpacing/>
    </w:pPr>
    <w:rPr>
      <w:color w:val="auto"/>
      <w:kern w:val="0"/>
      <w:sz w:val="22"/>
      <w:szCs w:val="22"/>
      <w:lang w:val="en-AU" w:eastAsia="en-US"/>
    </w:rPr>
  </w:style>
  <w:style w:type="paragraph" w:styleId="BalloonText">
    <w:name w:val="Balloon Text"/>
    <w:basedOn w:val="Normal"/>
    <w:link w:val="BalloonTextChar"/>
    <w:uiPriority w:val="99"/>
    <w:semiHidden/>
    <w:unhideWhenUsed/>
    <w:rsid w:val="00786D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DF2"/>
    <w:rPr>
      <w:rFonts w:ascii="Segoe UI" w:eastAsiaTheme="minorHAnsi" w:hAnsi="Segoe UI" w:cs="Segoe UI"/>
      <w:color w:val="595959" w:themeColor="text1" w:themeTint="A6"/>
      <w:kern w:val="20"/>
      <w:sz w:val="18"/>
      <w:szCs w:val="18"/>
    </w:rPr>
  </w:style>
  <w:style w:type="character" w:styleId="Hyperlink">
    <w:name w:val="Hyperlink"/>
    <w:basedOn w:val="DefaultParagraphFont"/>
    <w:uiPriority w:val="99"/>
    <w:unhideWhenUsed/>
    <w:rsid w:val="008153CA"/>
    <w:rPr>
      <w:color w:val="0000FF" w:themeColor="hyperlink"/>
      <w:u w:val="single"/>
    </w:rPr>
  </w:style>
  <w:style w:type="paragraph" w:styleId="NoSpacing">
    <w:name w:val="No Spacing"/>
    <w:uiPriority w:val="1"/>
    <w:qFormat/>
    <w:rsid w:val="009318E8"/>
    <w:rPr>
      <w:rFonts w:ascii="Times New Roman" w:eastAsia="Times New Roman" w:hAnsi="Times New Roman" w:cs="Times New Roman"/>
      <w:szCs w:val="20"/>
      <w:lang w:val="en-AU" w:eastAsia="en-US"/>
    </w:rPr>
  </w:style>
  <w:style w:type="table" w:styleId="TableGrid">
    <w:name w:val="Table Grid"/>
    <w:basedOn w:val="TableNormal"/>
    <w:uiPriority w:val="59"/>
    <w:rsid w:val="0028039F"/>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680A"/>
    <w:pPr>
      <w:spacing w:before="0" w:after="0" w:line="240" w:lineRule="auto"/>
    </w:pPr>
    <w:rPr>
      <w:rFonts w:ascii="Arial" w:eastAsia="Times New Roman" w:hAnsi="Arial" w:cs="Times New Roman"/>
      <w:color w:val="auto"/>
      <w:kern w:val="0"/>
      <w:sz w:val="22"/>
      <w:lang w:val="x-none" w:eastAsia="en-US"/>
    </w:rPr>
  </w:style>
  <w:style w:type="character" w:customStyle="1" w:styleId="BodyTextChar">
    <w:name w:val="Body Text Char"/>
    <w:basedOn w:val="DefaultParagraphFont"/>
    <w:link w:val="BodyText"/>
    <w:rsid w:val="0002680A"/>
    <w:rPr>
      <w:rFonts w:ascii="Arial" w:eastAsia="Times New Roman" w:hAnsi="Arial" w:cs="Times New Roman"/>
      <w:sz w:val="22"/>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oley\AppData\Roaming\Microsoft\Templates\Bold%20logo%20letterhead.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3.xml><?xml version="1.0" encoding="utf-8"?>
<ds:datastoreItem xmlns:ds="http://schemas.openxmlformats.org/officeDocument/2006/customXml" ds:itemID="{01425C3A-38F8-451D-A719-23CAFBA9FB40}">
  <ds:schemaRefs>
    <ds:schemaRef ds:uri="http://schemas.openxmlformats.org/package/2006/metadata/core-properties"/>
    <ds:schemaRef ds:uri="http://schemas.microsoft.com/office/infopath/2007/PartnerControls"/>
    <ds:schemaRef ds:uri="6dc4bcd6-49db-4c07-9060-8acfc67cef9f"/>
    <ds:schemaRef ds:uri="http://purl.org/dc/elements/1.1/"/>
    <ds:schemaRef ds:uri="http://purl.org/dc/dcmitype/"/>
    <ds:schemaRef ds:uri="fb0879af-3eba-417a-a55a-ffe6dcd6ca77"/>
    <ds:schemaRef ds:uri="http://schemas.microsoft.com/office/2006/documentManagement/types"/>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56F21AA2-5F26-48EE-8507-D3D89A04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2</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Foley</dc:creator>
  <cp:keywords/>
  <dc:description/>
  <cp:lastModifiedBy>Brenda Foley</cp:lastModifiedBy>
  <cp:revision>3</cp:revision>
  <cp:lastPrinted>2018-10-24T02:47:00Z</cp:lastPrinted>
  <dcterms:created xsi:type="dcterms:W3CDTF">2018-12-05T00:28:00Z</dcterms:created>
  <dcterms:modified xsi:type="dcterms:W3CDTF">2018-12-05T00:31:00Z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